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jc w:val="center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0"/>
      </w:tblGrid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</w:pPr>
            <w:r w:rsidRPr="008D28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t>Mapa budov městského úřadu v Jaroměři</w:t>
            </w: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>
                  <wp:extent cx="7058025" cy="5038725"/>
                  <wp:effectExtent l="0" t="0" r="9525" b="9525"/>
                  <wp:docPr id="1" name="Obrázek 1" descr="http://www.velkytrebesov.cz/urad/info/mapaura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lkytrebesov.cz/urad/info/mapaura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025" cy="503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hyperlink r:id="rId6" w:tgtFrame="_blank" w:history="1">
              <w:r w:rsidRPr="008D282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7"/>
                  <w:szCs w:val="27"/>
                  <w:u w:val="single"/>
                  <w:lang w:eastAsia="cs-CZ"/>
                </w:rPr>
                <w:t>Mapa správní oblasti Jaroměřsko (od 1.1.2003)</w:t>
              </w:r>
            </w:hyperlink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hyperlink r:id="rId7" w:history="1">
              <w:r w:rsidRPr="008D282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7"/>
                  <w:szCs w:val="27"/>
                  <w:u w:val="single"/>
                  <w:lang w:eastAsia="cs-CZ"/>
                </w:rPr>
                <w:t>Budova čp. 3, náměstí ČSA (u kostela)</w:t>
              </w:r>
            </w:hyperlink>
            <w:r w:rsidRPr="008D28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- Odbor sociálních věcí, odbor výstavby, obecní živnostenský úřad</w:t>
            </w: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hyperlink r:id="rId8" w:history="1">
              <w:r w:rsidRPr="008D282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7"/>
                  <w:szCs w:val="27"/>
                  <w:u w:val="single"/>
                  <w:lang w:eastAsia="cs-CZ"/>
                </w:rPr>
                <w:t>Budova čp. 16, náměstí ČSA (radnice)</w:t>
              </w:r>
            </w:hyperlink>
            <w:r w:rsidRPr="008D28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- Vedení města, odbor organizačních a vnitřních věcí, odbor plánovací a finanční, odbor investic a správy majetku, odbor informatiky, odbor krize a obrany, právník, vnitřní kontrola a audit</w:t>
            </w: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hyperlink r:id="rId9" w:history="1">
              <w:r w:rsidRPr="008D282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7"/>
                  <w:szCs w:val="27"/>
                  <w:u w:val="single"/>
                  <w:lang w:eastAsia="cs-CZ"/>
                </w:rPr>
                <w:t>Budova čp. 18, náměstí ČSA (pošta)</w:t>
              </w:r>
            </w:hyperlink>
            <w:r w:rsidRPr="008D28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- Odbor dopravy a silničního hospodářství</w:t>
            </w: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hyperlink r:id="rId10" w:history="1">
              <w:r w:rsidRPr="008D282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7"/>
                  <w:szCs w:val="27"/>
                  <w:u w:val="single"/>
                  <w:lang w:eastAsia="cs-CZ"/>
                </w:rPr>
                <w:t>Bývalá administrativní budova v nemocnici, Jaroměř, Národní čp. 83</w:t>
              </w:r>
            </w:hyperlink>
            <w:r w:rsidRPr="008D28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- Odbor životního prostředí, odbor školství a kultury, rómský a protidrogový poradce</w:t>
            </w: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D282A" w:rsidRPr="008D282A" w:rsidTr="008D282A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8D282A" w:rsidRPr="008D282A" w:rsidRDefault="008D282A" w:rsidP="008D28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D28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© copyright</w:t>
            </w:r>
            <w:hyperlink r:id="rId11" w:history="1">
              <w:r w:rsidRPr="008D282A">
                <w:rPr>
                  <w:rFonts w:ascii="Times New Roman" w:eastAsia="Times New Roman" w:hAnsi="Times New Roman" w:cs="Times New Roman"/>
                  <w:color w:val="000080"/>
                  <w:sz w:val="27"/>
                  <w:szCs w:val="27"/>
                  <w:lang w:eastAsia="cs-CZ"/>
                </w:rPr>
                <w:t> Michal Schejbal</w:t>
              </w:r>
            </w:hyperlink>
          </w:p>
        </w:tc>
      </w:tr>
    </w:tbl>
    <w:p w:rsidR="00A66754" w:rsidRDefault="00A66754">
      <w:bookmarkStart w:id="0" w:name="_GoBack"/>
      <w:bookmarkEnd w:id="0"/>
    </w:p>
    <w:sectPr w:rsidR="00A6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A"/>
    <w:rsid w:val="008D282A"/>
    <w:rsid w:val="00A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8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282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D282A"/>
  </w:style>
  <w:style w:type="paragraph" w:styleId="Normlnweb">
    <w:name w:val="Normal (Web)"/>
    <w:basedOn w:val="Normln"/>
    <w:uiPriority w:val="99"/>
    <w:unhideWhenUsed/>
    <w:rsid w:val="008D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8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282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D282A"/>
  </w:style>
  <w:style w:type="paragraph" w:styleId="Normlnweb">
    <w:name w:val="Normal (Web)"/>
    <w:basedOn w:val="Normln"/>
    <w:uiPriority w:val="99"/>
    <w:unhideWhenUsed/>
    <w:rsid w:val="008D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kytrebesov.cz/urad/info/budova1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lkytrebesov.cz/urad/info/budova3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lkytrebesov.cz/urad/info/jaromersko.jpg" TargetMode="External"/><Relationship Id="rId11" Type="http://schemas.openxmlformats.org/officeDocument/2006/relationships/hyperlink" Target="mailto:best.of.best@sezna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elkytrebesov.cz/urad/info/budova8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kytrebesov.cz/urad/info/budova18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2015-05-07T15:58:00Z</dcterms:created>
  <dcterms:modified xsi:type="dcterms:W3CDTF">2015-05-07T15:58:00Z</dcterms:modified>
</cp:coreProperties>
</file>